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ECBE13" w14:textId="77777777" w:rsidR="00CD437B" w:rsidRPr="00630BDE"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方正小标宋_GBK" w:eastAsia="方正小标宋_GBK" w:hAnsi="仿宋_GB2312" w:cs="仿宋_GB2312"/>
          <w:sz w:val="44"/>
          <w:szCs w:val="44"/>
        </w:rPr>
      </w:pPr>
      <w:r w:rsidRPr="00630BDE">
        <w:rPr>
          <w:rFonts w:ascii="方正小标宋_GBK" w:eastAsia="方正小标宋_GBK" w:hAnsi="仿宋_GB2312" w:cs="仿宋_GB2312"/>
          <w:sz w:val="44"/>
          <w:szCs w:val="44"/>
        </w:rPr>
        <w:t>从拥抱不确定性到创造不确定性</w:t>
      </w:r>
    </w:p>
    <w:p w14:paraId="1744C87B" w14:textId="77777777" w:rsidR="00CD437B" w:rsidRPr="00630BDE"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方正小标宋_GBK" w:eastAsia="方正小标宋_GBK" w:hAnsi="仿宋_GB2312" w:cs="仿宋_GB2312"/>
          <w:sz w:val="44"/>
          <w:szCs w:val="44"/>
        </w:rPr>
      </w:pPr>
      <w:r w:rsidRPr="00630BDE">
        <w:rPr>
          <w:rFonts w:ascii="方正小标宋_GBK" w:eastAsia="方正小标宋_GBK" w:hAnsi="仿宋_GB2312" w:cs="仿宋_GB2312"/>
          <w:sz w:val="44"/>
          <w:szCs w:val="44"/>
          <w:lang w:val="en-US"/>
        </w:rPr>
        <w:t>——</w:t>
      </w:r>
      <w:r w:rsidRPr="00630BDE">
        <w:rPr>
          <w:rFonts w:ascii="方正小标宋_GBK" w:eastAsia="方正小标宋_GBK" w:hAnsi="仿宋_GB2312" w:cs="仿宋_GB2312"/>
          <w:sz w:val="44"/>
          <w:szCs w:val="44"/>
        </w:rPr>
        <w:t>读《未来产业》等书有感</w:t>
      </w:r>
    </w:p>
    <w:p w14:paraId="44CBC79D"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仿宋_GB2312" w:eastAsia="仿宋_GB2312" w:hAnsi="仿宋_GB2312" w:cs="仿宋_GB2312" w:hint="default"/>
          <w:sz w:val="28"/>
          <w:szCs w:val="28"/>
        </w:rPr>
      </w:pPr>
    </w:p>
    <w:p w14:paraId="4A537BC8" w14:textId="571D15E4" w:rsidR="00CD437B" w:rsidRDefault="00630BDE" w:rsidP="00630BD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jc w:val="center"/>
        <w:rPr>
          <w:rFonts w:ascii="仿宋_GB2312" w:eastAsia="仿宋_GB2312" w:hint="default"/>
          <w:sz w:val="32"/>
          <w:szCs w:val="32"/>
        </w:rPr>
      </w:pPr>
      <w:r w:rsidRPr="008C4F90">
        <w:rPr>
          <w:rFonts w:ascii="仿宋_GB2312" w:eastAsia="仿宋_GB2312"/>
          <w:sz w:val="32"/>
          <w:szCs w:val="32"/>
        </w:rPr>
        <w:t>中关村融智特种机器人产业联盟</w:t>
      </w:r>
      <w:r>
        <w:rPr>
          <w:rFonts w:ascii="仿宋_GB2312" w:eastAsia="仿宋_GB2312"/>
          <w:sz w:val="32"/>
          <w:szCs w:val="32"/>
        </w:rPr>
        <w:t xml:space="preserve"> </w:t>
      </w:r>
      <w:r w:rsidRPr="008C4F90">
        <w:rPr>
          <w:rFonts w:ascii="仿宋_GB2312" w:eastAsia="仿宋_GB2312"/>
          <w:sz w:val="32"/>
          <w:szCs w:val="32"/>
        </w:rPr>
        <w:t>刘莹</w:t>
      </w:r>
    </w:p>
    <w:p w14:paraId="1C218235" w14:textId="77777777" w:rsidR="00630BDE" w:rsidRDefault="00630BDE">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sz w:val="28"/>
          <w:szCs w:val="28"/>
        </w:rPr>
      </w:pPr>
    </w:p>
    <w:p w14:paraId="7FC08F81"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每一天，社会都在迎接未来。有一种说法是，未来是不可预测的，因为目前绝大部分的预测都可能是不准确的。又</w:t>
      </w:r>
      <w:r>
        <w:rPr>
          <w:rFonts w:ascii="仿宋_GB2312" w:eastAsia="仿宋_GB2312" w:hAnsi="仿宋_GB2312" w:cs="仿宋_GB2312"/>
          <w:sz w:val="28"/>
          <w:szCs w:val="28"/>
          <w:lang w:val="en-US"/>
        </w:rPr>
        <w:t>再</w:t>
      </w:r>
      <w:r>
        <w:rPr>
          <w:rFonts w:ascii="仿宋_GB2312" w:eastAsia="仿宋_GB2312" w:hAnsi="仿宋_GB2312" w:cs="仿宋_GB2312"/>
          <w:sz w:val="28"/>
          <w:szCs w:val="28"/>
        </w:rPr>
        <w:t>一种说法是，未来已来，未来不仅是可预测的，而且在当下，甚至过去，已经有所发生，有明确可寻的迹象。只要找到这些线索或者规律，未来的不确定性，就可以放心大胆地拥抱，我们就有充足的魅力，拥抱未来的不确定性，进而与未来一起，共创不确定性，并在这不确定性的风云变化中，找到社会发展的最好路径。</w:t>
      </w:r>
    </w:p>
    <w:p w14:paraId="194E3EA1"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69C55637"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最近几个月，中关村融智特种机器人产业联盟，一直在组织员工，认真的阅读两本书，一本叫《未来产业</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开辟经济发展新领域新赛道》，另一本叫《中国战略性新兴产业发展</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机制、路径与政策》。在阅读这两本书时，要求阅读者做了一些笔记，并把这些笔记，整理</w:t>
      </w:r>
      <w:proofErr w:type="gramStart"/>
      <w:r>
        <w:rPr>
          <w:rFonts w:ascii="仿宋_GB2312" w:eastAsia="仿宋_GB2312" w:hAnsi="仿宋_GB2312" w:cs="仿宋_GB2312"/>
          <w:sz w:val="28"/>
          <w:szCs w:val="28"/>
        </w:rPr>
        <w:t>成读书</w:t>
      </w:r>
      <w:proofErr w:type="gramEnd"/>
      <w:r>
        <w:rPr>
          <w:rFonts w:ascii="仿宋_GB2312" w:eastAsia="仿宋_GB2312" w:hAnsi="仿宋_GB2312" w:cs="仿宋_GB2312"/>
          <w:sz w:val="28"/>
          <w:szCs w:val="28"/>
        </w:rPr>
        <w:t>报告。</w:t>
      </w:r>
    </w:p>
    <w:p w14:paraId="528970DE"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7DBBDC45"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一、迎接未来需要当下做好准备</w:t>
      </w:r>
    </w:p>
    <w:p w14:paraId="2AFE4B4A"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789B120C"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未来无论是怎么样的，它们一定会到来。社会上每个人每天向前行进的每一秒，其实都是上一秒的未来。每个人都沐浴在当下的风雨中，承载着过去的历史与智慧，面向未来一步一步地开拓。因此，无论未来多么的不确定，我们都要有一种坚定的信心，即相信，未来是可以确信的，也是可以把握的。</w:t>
      </w:r>
    </w:p>
    <w:p w14:paraId="70105117"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3D03CD93"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如果时光回到1921年的那个时代，那时候的人们，与今天的人们一样，都在想象“未来”是什么样子。有一些人还写过一些畅想未来的小说和戏剧。一百</w:t>
      </w:r>
      <w:r>
        <w:rPr>
          <w:rFonts w:ascii="仿宋_GB2312" w:eastAsia="仿宋_GB2312" w:hAnsi="仿宋_GB2312" w:cs="仿宋_GB2312"/>
          <w:sz w:val="28"/>
          <w:szCs w:val="28"/>
          <w:lang w:val="en-US"/>
        </w:rPr>
        <w:t>多</w:t>
      </w:r>
      <w:r>
        <w:rPr>
          <w:rFonts w:ascii="仿宋_GB2312" w:eastAsia="仿宋_GB2312" w:hAnsi="仿宋_GB2312" w:cs="仿宋_GB2312"/>
          <w:sz w:val="28"/>
          <w:szCs w:val="28"/>
        </w:rPr>
        <w:t>年之后，我们会发现，那时候人们信仰的真理，在今天还是真理，那时候人们幻想的未来，在今天不仅已经实现，而且实现得比当时的想象还要完美和真实。</w:t>
      </w:r>
    </w:p>
    <w:p w14:paraId="55F261BC"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4E9C4143"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相信社会的人人平等，相信社会上每个人都应当过上自由美好富裕的生活，这是基于人性本能的表达和追求。人的本性，在很多时候，都是类似的或者趋同的。每一个希望自己美好的人，一定希望世界美好。每一个希望自己得到自由发展之权利的人们，一定希望其他人也能得到自由发展之权利。</w:t>
      </w:r>
    </w:p>
    <w:p w14:paraId="5B808A9E"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6D52C316"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正是因为如此，这样的理想才成为了一代又一代人抛头颅洒热血的勇猛追求。当社会不允许每一个人都平等舒展生命之权利的时候，很多勇士们就明白，必须通过自己努力的冲撞，甚至牺牲自己的性命，去换取和争取。很多勇士</w:t>
      </w:r>
      <w:r>
        <w:rPr>
          <w:rFonts w:ascii="仿宋_GB2312" w:eastAsia="仿宋_GB2312" w:hAnsi="仿宋_GB2312" w:cs="仿宋_GB2312"/>
          <w:sz w:val="28"/>
          <w:szCs w:val="28"/>
        </w:rPr>
        <w:lastRenderedPageBreak/>
        <w:t>们也明白，当每个人都能够自由发展自身之经济，自身之教育，自身之科学，自身之文学，自身之公益等天然权利的时候，需要有一些人去探索和示范，甚至在</w:t>
      </w:r>
      <w:proofErr w:type="gramStart"/>
      <w:r>
        <w:rPr>
          <w:rFonts w:ascii="仿宋_GB2312" w:eastAsia="仿宋_GB2312" w:hAnsi="仿宋_GB2312" w:cs="仿宋_GB2312"/>
          <w:sz w:val="28"/>
          <w:szCs w:val="28"/>
        </w:rPr>
        <w:t>这探索</w:t>
      </w:r>
      <w:proofErr w:type="gramEnd"/>
      <w:r>
        <w:rPr>
          <w:rFonts w:ascii="仿宋_GB2312" w:eastAsia="仿宋_GB2312" w:hAnsi="仿宋_GB2312" w:cs="仿宋_GB2312"/>
          <w:sz w:val="28"/>
          <w:szCs w:val="28"/>
        </w:rPr>
        <w:t>和示范中，因为承担了风险，因为探索出了诸多的不可能而承担着失败的挫折。过去一百多年来，中国共产党领导下的全国公众，一直都在努力地夺取应有的权利，争取应有的权利，建设应有的社会，示范应有的场景。这样，才成就了今天的现在</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过去的未来。</w:t>
      </w:r>
    </w:p>
    <w:p w14:paraId="1B130E38"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45152B1F"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今天，我们又同样面对着未来的十年，一百年甚至一千年。有了过去的经验，有了过去的积累，有着同样的追求和信念，有着既能够勇敢地探索，又能够无畏地承担责任的精神，我们完全可以相信，我们早已经为迎接未来，做好了充足的准备。</w:t>
      </w:r>
    </w:p>
    <w:p w14:paraId="5824279E"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7E10ACB0"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二、迎接不确定性，需要宽容与“</w:t>
      </w:r>
      <w:r>
        <w:rPr>
          <w:rFonts w:ascii="仿宋_GB2312" w:eastAsia="仿宋_GB2312" w:hAnsi="仿宋_GB2312" w:cs="仿宋_GB2312"/>
          <w:sz w:val="28"/>
          <w:szCs w:val="28"/>
          <w:lang w:val="zh-TW" w:eastAsia="zh-TW"/>
        </w:rPr>
        <w:t>忽略</w:t>
      </w:r>
      <w:r>
        <w:rPr>
          <w:rFonts w:ascii="仿宋_GB2312" w:eastAsia="仿宋_GB2312" w:hAnsi="仿宋_GB2312" w:cs="仿宋_GB2312"/>
          <w:sz w:val="28"/>
          <w:szCs w:val="28"/>
        </w:rPr>
        <w:t>”</w:t>
      </w:r>
    </w:p>
    <w:p w14:paraId="60BDE967"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70AFEBDB"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未来是可预期的，但又是不可设定的。当我们展望未来的时候，每个人都有无穷种的想法。但当我们回首过去的时候，发现走过来的路径，只有那么几条。在这万千种可能与最终自然行进出来的轨迹之间，我们必然得出一个结论：唯有保持宽容力与忽略心，我们才可能真正地迎接未来的不确定性。</w:t>
      </w:r>
    </w:p>
    <w:p w14:paraId="27F82FCA"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774E1C57"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所谓的宽容，在于无论多么大的投资，无论多么美好的朝阳产业，无论多么理想的政策，无论多么美妙的技术，无论多么适合的人选，都有可能带来“不确定的结果”。因为社会的真实发展，往往是人类不可驾驭的，人们在很多时候，只能及时的匹配与灵敏的调节。</w:t>
      </w:r>
    </w:p>
    <w:p w14:paraId="0AA22C25"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0A8448B5"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因此，在每个人都处在探索中前行的时候，“成功者”对“</w:t>
      </w:r>
      <w:r>
        <w:rPr>
          <w:rFonts w:ascii="仿宋_GB2312" w:eastAsia="仿宋_GB2312" w:hAnsi="仿宋_GB2312" w:cs="仿宋_GB2312"/>
          <w:sz w:val="28"/>
          <w:szCs w:val="28"/>
          <w:lang w:val="zh-TW" w:eastAsia="zh-TW"/>
        </w:rPr>
        <w:t>不成功者</w:t>
      </w:r>
      <w:r>
        <w:rPr>
          <w:rFonts w:ascii="仿宋_GB2312" w:eastAsia="仿宋_GB2312" w:hAnsi="仿宋_GB2312" w:cs="仿宋_GB2312"/>
          <w:sz w:val="28"/>
          <w:szCs w:val="28"/>
        </w:rPr>
        <w:t>”，当然就要抱有良好的宽容与同情。正是这些人，用自身的生命与精力，探索出来了那些道路的“</w:t>
      </w:r>
      <w:r>
        <w:rPr>
          <w:rFonts w:ascii="仿宋_GB2312" w:eastAsia="仿宋_GB2312" w:hAnsi="仿宋_GB2312" w:cs="仿宋_GB2312"/>
          <w:sz w:val="28"/>
          <w:szCs w:val="28"/>
          <w:lang w:val="zh-TW" w:eastAsia="zh-TW"/>
        </w:rPr>
        <w:t>不可前行</w:t>
      </w:r>
      <w:r>
        <w:rPr>
          <w:rFonts w:ascii="仿宋_GB2312" w:eastAsia="仿宋_GB2312" w:hAnsi="仿宋_GB2312" w:cs="仿宋_GB2312"/>
          <w:sz w:val="28"/>
          <w:szCs w:val="28"/>
        </w:rPr>
        <w:t>”，才给了其他的探索</w:t>
      </w:r>
      <w:r>
        <w:rPr>
          <w:rFonts w:ascii="仿宋_GB2312" w:eastAsia="仿宋_GB2312" w:hAnsi="仿宋_GB2312" w:cs="仿宋_GB2312"/>
          <w:sz w:val="28"/>
          <w:szCs w:val="28"/>
          <w:lang w:val="en-US"/>
        </w:rPr>
        <w:t>者</w:t>
      </w:r>
      <w:r>
        <w:rPr>
          <w:rFonts w:ascii="仿宋_GB2312" w:eastAsia="仿宋_GB2312" w:hAnsi="仿宋_GB2312" w:cs="仿宋_GB2312"/>
          <w:sz w:val="28"/>
          <w:szCs w:val="28"/>
        </w:rPr>
        <w:t>，找到可行路径最好的概率。正是这些人付出的牺牲和代价，才成就了其他有幸闯关者的光荣与梦想。</w:t>
      </w:r>
    </w:p>
    <w:p w14:paraId="0FE60340"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06176A45"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社会生活可以允许</w:t>
      </w:r>
      <w:proofErr w:type="gramStart"/>
      <w:r>
        <w:rPr>
          <w:rFonts w:ascii="仿宋_GB2312" w:eastAsia="仿宋_GB2312" w:hAnsi="仿宋_GB2312" w:cs="仿宋_GB2312"/>
          <w:sz w:val="28"/>
          <w:szCs w:val="28"/>
        </w:rPr>
        <w:t>人各百态</w:t>
      </w:r>
      <w:proofErr w:type="gramEnd"/>
      <w:r>
        <w:rPr>
          <w:rFonts w:ascii="仿宋_GB2312" w:eastAsia="仿宋_GB2312" w:hAnsi="仿宋_GB2312" w:cs="仿宋_GB2312"/>
          <w:sz w:val="28"/>
          <w:szCs w:val="28"/>
        </w:rPr>
        <w:t>，但产业发展又有非常高的严肃性。毕竟产业也好，企业也好，都需要巨额的投资，大量的人力，甚至倾斜性的政策配套。在这时候，产业体系内，对参与的其他人，尤其是对失败者，保持良好的宽容心，其实是很不容易的。在面对探索各种“未来产业”发展的过程中，有一个比较有效的办法，就是“</w:t>
      </w:r>
      <w:r>
        <w:rPr>
          <w:rFonts w:ascii="仿宋_GB2312" w:eastAsia="仿宋_GB2312" w:hAnsi="仿宋_GB2312" w:cs="仿宋_GB2312"/>
          <w:sz w:val="28"/>
          <w:szCs w:val="28"/>
          <w:lang w:val="zh-TW" w:eastAsia="zh-TW"/>
        </w:rPr>
        <w:t>忽略</w:t>
      </w:r>
      <w:r>
        <w:rPr>
          <w:rFonts w:ascii="仿宋_GB2312" w:eastAsia="仿宋_GB2312" w:hAnsi="仿宋_GB2312" w:cs="仿宋_GB2312"/>
          <w:sz w:val="28"/>
          <w:szCs w:val="28"/>
        </w:rPr>
        <w:t>”。一个产业的发展是不是能够取得预期的成功，是社会多方合力的共同成果，但无论参与的角色有多丰富，每一个角度尽力于自己的投入，避免对其他人的投入做更多的评价，适度忽略他人的不成熟之行为，</w:t>
      </w:r>
      <w:r>
        <w:rPr>
          <w:rFonts w:ascii="仿宋_GB2312" w:eastAsia="仿宋_GB2312" w:hAnsi="仿宋_GB2312" w:cs="仿宋_GB2312"/>
          <w:sz w:val="28"/>
          <w:szCs w:val="28"/>
          <w:lang w:val="en-US"/>
        </w:rPr>
        <w:t>才</w:t>
      </w:r>
      <w:r>
        <w:rPr>
          <w:rFonts w:ascii="仿宋_GB2312" w:eastAsia="仿宋_GB2312" w:hAnsi="仿宋_GB2312" w:cs="仿宋_GB2312"/>
          <w:sz w:val="28"/>
          <w:szCs w:val="28"/>
        </w:rPr>
        <w:t>能形成更好的社会支持氛围。</w:t>
      </w:r>
    </w:p>
    <w:p w14:paraId="4B549F80"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0877C174"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未来产业无论是什么样的，有一点是完全可以确定的，就是未来的社会，一定需要非常细密的产业来全面支撑。此前的社会，把产业大体分为三大类，</w:t>
      </w:r>
      <w:r>
        <w:rPr>
          <w:rFonts w:ascii="仿宋_GB2312" w:eastAsia="仿宋_GB2312" w:hAnsi="仿宋_GB2312" w:cs="仿宋_GB2312"/>
          <w:sz w:val="28"/>
          <w:szCs w:val="28"/>
        </w:rPr>
        <w:lastRenderedPageBreak/>
        <w:t>第一产业、第二产业、第三产业，未来的社会，不排除有第四产业，第五产业，第六产业。或者，不排除不同的产业</w:t>
      </w:r>
      <w:proofErr w:type="gramStart"/>
      <w:r>
        <w:rPr>
          <w:rFonts w:ascii="仿宋_GB2312" w:eastAsia="仿宋_GB2312" w:hAnsi="仿宋_GB2312" w:cs="仿宋_GB2312"/>
          <w:sz w:val="28"/>
          <w:szCs w:val="28"/>
        </w:rPr>
        <w:t>业</w:t>
      </w:r>
      <w:proofErr w:type="gramEnd"/>
      <w:r>
        <w:rPr>
          <w:rFonts w:ascii="仿宋_GB2312" w:eastAsia="仿宋_GB2312" w:hAnsi="仿宋_GB2312" w:cs="仿宋_GB2312"/>
          <w:sz w:val="28"/>
          <w:szCs w:val="28"/>
        </w:rPr>
        <w:t>态之间，会出现各种各样的混交与融合。未来的社会，有人相信越来越智能化，人类将被机器人全面取代，在这样的趋势下，人类如果不需要工作，那么，人类自身会出现什么样的心理蜕变？这样的蜕变又会对人类自身的生存产生什么样的冲击和影响，同样值得我们保持足够的宽容、耐心和忽略。</w:t>
      </w:r>
    </w:p>
    <w:p w14:paraId="75452B58"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799CD59D"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三、创新需要投资，但投资往往会“错位”</w:t>
      </w:r>
    </w:p>
    <w:p w14:paraId="10BBD19D"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106524F7"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人类社会发展至今，有一个奇妙的定律，是“种瓜得豆”。这就给所有畅想和规划未来产业的人，提出了一个风险：今天所有的预测，都可能是错误的。因为今天所有的预测，基于的都是过去的经验。《未来产业》《中国战略性新兴产业发展》这两本书，列举了大量国外的参考案例。但国外的案例对中国会带来什么样的启示和引</w:t>
      </w:r>
      <w:r>
        <w:rPr>
          <w:rFonts w:ascii="仿宋_GB2312" w:eastAsia="仿宋_GB2312" w:hAnsi="仿宋_GB2312" w:cs="仿宋_GB2312"/>
          <w:sz w:val="28"/>
          <w:szCs w:val="28"/>
          <w:lang w:val="en-US"/>
        </w:rPr>
        <w:t>导</w:t>
      </w:r>
      <w:r>
        <w:rPr>
          <w:rFonts w:ascii="仿宋_GB2312" w:eastAsia="仿宋_GB2312" w:hAnsi="仿宋_GB2312" w:cs="仿宋_GB2312"/>
          <w:sz w:val="28"/>
          <w:szCs w:val="28"/>
        </w:rPr>
        <w:t>，也同样值得警惕。因为，中国一直行走在自己的道路上。在他国发生的事件，在中国未必发生。在中国出现的产业，在他国未必出现。在中国产生的规律，对他国未必适用。同样道理，他国总结出来的轨迹，在中国也未必会遵从。</w:t>
      </w:r>
    </w:p>
    <w:p w14:paraId="1347E2A9"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47CF3972"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这也是中国的“</w:t>
      </w:r>
      <w:r>
        <w:rPr>
          <w:rFonts w:ascii="仿宋_GB2312" w:eastAsia="仿宋_GB2312" w:hAnsi="仿宋_GB2312" w:cs="仿宋_GB2312"/>
          <w:sz w:val="28"/>
          <w:szCs w:val="28"/>
          <w:lang w:val="ja-JP" w:eastAsia="ja-JP"/>
        </w:rPr>
        <w:t>道路自信</w:t>
      </w:r>
      <w:r>
        <w:rPr>
          <w:rFonts w:ascii="仿宋_GB2312" w:eastAsia="仿宋_GB2312" w:hAnsi="仿宋_GB2312" w:cs="仿宋_GB2312"/>
          <w:sz w:val="28"/>
          <w:szCs w:val="28"/>
        </w:rPr>
        <w:t>”原因之所在。自古以来，中国一直有自己的社会发展特点。要想预测中国的未来，必须深知中国的过去和中国的当下。但未来又往往是“不可预期”的，因此，要保持对未来</w:t>
      </w:r>
      <w:r>
        <w:rPr>
          <w:rFonts w:ascii="仿宋_GB2312" w:eastAsia="仿宋_GB2312" w:hAnsi="仿宋_GB2312" w:cs="仿宋_GB2312"/>
          <w:sz w:val="28"/>
          <w:szCs w:val="28"/>
          <w:lang w:val="en-US"/>
        </w:rPr>
        <w:t>足够</w:t>
      </w:r>
      <w:r>
        <w:rPr>
          <w:rFonts w:ascii="仿宋_GB2312" w:eastAsia="仿宋_GB2312" w:hAnsi="仿宋_GB2312" w:cs="仿宋_GB2312"/>
          <w:sz w:val="28"/>
          <w:szCs w:val="28"/>
        </w:rPr>
        <w:t>的乐观与真正的良好预期，最好的一个办法，就是足够宽广的“容错”。容错的基本心态，就是对“种瓜得豆”的各种结果，都保持着良好的接纳与欣赏</w:t>
      </w:r>
      <w:r>
        <w:rPr>
          <w:rFonts w:ascii="仿宋_GB2312" w:eastAsia="仿宋_GB2312" w:hAnsi="仿宋_GB2312" w:cs="仿宋_GB2312"/>
          <w:sz w:val="28"/>
          <w:szCs w:val="28"/>
          <w:lang w:val="en-US"/>
        </w:rPr>
        <w:t>——</w:t>
      </w:r>
      <w:r>
        <w:rPr>
          <w:rFonts w:ascii="仿宋_GB2312" w:eastAsia="仿宋_GB2312" w:hAnsi="仿宋_GB2312" w:cs="仿宋_GB2312"/>
          <w:sz w:val="28"/>
          <w:szCs w:val="28"/>
        </w:rPr>
        <w:t>因为抗拒只会带来退步，只有欣喜地接纳，才能迎来更好的共创，进而同频共振出更美好的社会发展场景。</w:t>
      </w:r>
    </w:p>
    <w:p w14:paraId="73DBB243"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4E52AB1A"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社会是保守的又是创新的，社会是稳定的又是动荡的，社会是确定的又是不确定的，社会是不变的又是变化的。但不管怎么样，当人类面向未来之时，一定每天都在发生变化，哪怕这变化发生得极为细微极为缓慢极为难以觉察，但所有的人都明白，真正帮助社会变化得越来越好的，一定是那些对人类生命共同体都有良好意义和价值的技术创新与社会革新。</w:t>
      </w:r>
    </w:p>
    <w:p w14:paraId="547ADA89"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lang w:val="en-US"/>
        </w:rPr>
      </w:pPr>
      <w:r>
        <w:rPr>
          <w:rFonts w:ascii="仿宋_GB2312" w:eastAsia="仿宋_GB2312" w:hAnsi="仿宋_GB2312" w:cs="仿宋_GB2312"/>
          <w:sz w:val="28"/>
          <w:szCs w:val="28"/>
          <w:lang w:val="en-US"/>
        </w:rPr>
        <w:t xml:space="preserve"> </w:t>
      </w:r>
    </w:p>
    <w:p w14:paraId="081EAEA9"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从技术创新来说，无论是科学家还是产业界，每天都在努力地改进和突破。技术创新每天都在</w:t>
      </w:r>
      <w:proofErr w:type="gramStart"/>
      <w:r>
        <w:rPr>
          <w:rFonts w:ascii="仿宋_GB2312" w:eastAsia="仿宋_GB2312" w:hAnsi="仿宋_GB2312" w:cs="仿宋_GB2312"/>
          <w:sz w:val="28"/>
          <w:szCs w:val="28"/>
        </w:rPr>
        <w:t>触动着</w:t>
      </w:r>
      <w:proofErr w:type="gramEnd"/>
      <w:r>
        <w:rPr>
          <w:rFonts w:ascii="仿宋_GB2312" w:eastAsia="仿宋_GB2312" w:hAnsi="仿宋_GB2312" w:cs="仿宋_GB2312"/>
          <w:sz w:val="28"/>
          <w:szCs w:val="28"/>
        </w:rPr>
        <w:t>社会的变化神经。但无论什么样的技术创新，都需要整个产业界的共同锤炼，更需要全社会的共同验证和升华。从这个意义上来说，所有的技术创新都会达到良好的结果，虽然从技术创新的原点来看，创新的目标可能是“瓜”，而真实结出的成果却是“豆”。但从社会本体来说，无论是种豆得瓜还是种瓜得豆，我们都既得到</w:t>
      </w:r>
      <w:proofErr w:type="gramStart"/>
      <w:r>
        <w:rPr>
          <w:rFonts w:ascii="仿宋_GB2312" w:eastAsia="仿宋_GB2312" w:hAnsi="仿宋_GB2312" w:cs="仿宋_GB2312"/>
          <w:sz w:val="28"/>
          <w:szCs w:val="28"/>
        </w:rPr>
        <w:t>了豆又得到</w:t>
      </w:r>
      <w:proofErr w:type="gramEnd"/>
      <w:r>
        <w:rPr>
          <w:rFonts w:ascii="仿宋_GB2312" w:eastAsia="仿宋_GB2312" w:hAnsi="仿宋_GB2312" w:cs="仿宋_GB2312"/>
          <w:sz w:val="28"/>
          <w:szCs w:val="28"/>
        </w:rPr>
        <w:t>了瓜。这也是我们对社会既要保持宽容，又要保持自信的原因所在。因为，当一个社会足够庞</w:t>
      </w:r>
      <w:r>
        <w:rPr>
          <w:rFonts w:ascii="仿宋_GB2312" w:eastAsia="仿宋_GB2312" w:hAnsi="仿宋_GB2312" w:cs="仿宋_GB2312"/>
          <w:sz w:val="28"/>
          <w:szCs w:val="28"/>
          <w:lang w:val="en-US"/>
        </w:rPr>
        <w:t>大</w:t>
      </w:r>
      <w:r>
        <w:rPr>
          <w:rFonts w:ascii="仿宋_GB2312" w:eastAsia="仿宋_GB2312" w:hAnsi="仿宋_GB2312" w:cs="仿宋_GB2312"/>
          <w:sz w:val="28"/>
          <w:szCs w:val="28"/>
        </w:rPr>
        <w:t>丰盛，又足够宽容松软的时候，我们都能够得到理想</w:t>
      </w:r>
      <w:r>
        <w:rPr>
          <w:rFonts w:ascii="仿宋_GB2312" w:eastAsia="仿宋_GB2312" w:hAnsi="仿宋_GB2312" w:cs="仿宋_GB2312"/>
          <w:sz w:val="28"/>
          <w:szCs w:val="28"/>
          <w:lang w:val="en-US"/>
        </w:rPr>
        <w:t>的</w:t>
      </w:r>
      <w:r>
        <w:rPr>
          <w:rFonts w:ascii="仿宋_GB2312" w:eastAsia="仿宋_GB2312" w:hAnsi="仿宋_GB2312" w:cs="仿宋_GB2312"/>
          <w:sz w:val="28"/>
          <w:szCs w:val="28"/>
        </w:rPr>
        <w:t>创新成果。</w:t>
      </w:r>
    </w:p>
    <w:p w14:paraId="1C1F4AA9"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777FF0E2"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相比于技术创新，社会创新与未来产业发展也密切相关。到目前为止，此前的企业经营方式，在今天已经发生了剧烈的变化。此前的产业演替方式，也出现了前所未有的一些新特点。比如，此前的资本，对产业的</w:t>
      </w:r>
      <w:proofErr w:type="gramStart"/>
      <w:r>
        <w:rPr>
          <w:rFonts w:ascii="仿宋_GB2312" w:eastAsia="仿宋_GB2312" w:hAnsi="仿宋_GB2312" w:cs="仿宋_GB2312"/>
          <w:sz w:val="28"/>
          <w:szCs w:val="28"/>
        </w:rPr>
        <w:t>引领力</w:t>
      </w:r>
      <w:proofErr w:type="gramEnd"/>
      <w:r>
        <w:rPr>
          <w:rFonts w:ascii="仿宋_GB2312" w:eastAsia="仿宋_GB2312" w:hAnsi="仿宋_GB2312" w:cs="仿宋_GB2312"/>
          <w:sz w:val="28"/>
          <w:szCs w:val="28"/>
        </w:rPr>
        <w:t>是有限的，但今天，资本已经完全可以成为产业发展的主导者。再比如，媒体，此前只是客观的报道者，但今天，媒体本身也成为了商业产业的核心平台，新闻与信息传播人员同时成为直播带货与销售团队，已经成为了今天社会的普遍现象。再比如，公司一方面越来越大，另一方面又越来越小。创业者正由一个个的团队，向一个个的个体演进。而每个个体本身，又需要足够通用和庞大的平台，来支撑与服务。这种创业者变个体化，平台变大众化基建化的趋势，也值得未来产业的预测者，纳入足够敏锐的观察期限。</w:t>
      </w:r>
    </w:p>
    <w:p w14:paraId="024916DA" w14:textId="77777777" w:rsidR="00CD437B" w:rsidRDefault="00CD437B">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rPr>
          <w:rFonts w:ascii="仿宋_GB2312" w:eastAsia="仿宋_GB2312" w:hAnsi="仿宋_GB2312" w:cs="仿宋_GB2312" w:hint="default"/>
          <w:sz w:val="28"/>
          <w:szCs w:val="28"/>
        </w:rPr>
      </w:pPr>
    </w:p>
    <w:p w14:paraId="48FE4957" w14:textId="77777777" w:rsidR="00CD437B" w:rsidRDefault="00000000">
      <w:pPr>
        <w:pStyle w:val="a4"/>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ind w:firstLineChars="200" w:firstLine="560"/>
        <w:rPr>
          <w:rFonts w:ascii="仿宋_GB2312" w:eastAsia="仿宋_GB2312" w:hAnsi="仿宋_GB2312" w:cs="仿宋_GB2312" w:hint="default"/>
          <w:sz w:val="28"/>
          <w:szCs w:val="28"/>
        </w:rPr>
      </w:pPr>
      <w:r>
        <w:rPr>
          <w:rFonts w:ascii="仿宋_GB2312" w:eastAsia="仿宋_GB2312" w:hAnsi="仿宋_GB2312" w:cs="仿宋_GB2312"/>
          <w:sz w:val="28"/>
          <w:szCs w:val="28"/>
        </w:rPr>
        <w:t>总之，今天的中国，已经具备了强大的稳定发展能力，它既验证了过去的预期得到了验证，又有力地推进着未来的预期成为真正的现实。我们只要保持足够的宽容与耐心，持续地着力于技术创新与社会创新，在已有成熟体系的稳健支撑下，所有的美好梦想都能够实现，所有的美好未来都能够如约到来。</w:t>
      </w:r>
    </w:p>
    <w:sectPr w:rsidR="00CD437B">
      <w:foot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B72E" w14:textId="77777777" w:rsidR="008B2A9F" w:rsidRDefault="008B2A9F">
      <w:r>
        <w:separator/>
      </w:r>
    </w:p>
  </w:endnote>
  <w:endnote w:type="continuationSeparator" w:id="0">
    <w:p w14:paraId="37E587D3" w14:textId="77777777" w:rsidR="008B2A9F" w:rsidRDefault="008B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宋体"/>
    <w:panose1 w:val="020B0604020202020204"/>
    <w:charset w:val="86"/>
    <w:family w:val="roman"/>
    <w:pitch w:val="default"/>
  </w:font>
  <w:font w:name="Helvetica Neue">
    <w:altName w:val="Arial"/>
    <w:charset w:val="00"/>
    <w:family w:val="roman"/>
    <w:pitch w:val="default"/>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947531"/>
      <w:docPartObj>
        <w:docPartGallery w:val="Page Numbers (Bottom of Page)"/>
        <w:docPartUnique/>
      </w:docPartObj>
    </w:sdtPr>
    <w:sdtContent>
      <w:p w14:paraId="76E362D7" w14:textId="07A687CA" w:rsidR="00FF1225" w:rsidRDefault="00FF1225">
        <w:pPr>
          <w:pStyle w:val="a7"/>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38B4" w14:textId="77777777" w:rsidR="008B2A9F" w:rsidRDefault="008B2A9F">
      <w:r>
        <w:separator/>
      </w:r>
    </w:p>
  </w:footnote>
  <w:footnote w:type="continuationSeparator" w:id="0">
    <w:p w14:paraId="1A739800" w14:textId="77777777" w:rsidR="008B2A9F" w:rsidRDefault="008B2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noLineBreaksAfter w:lang="zh-CN" w:val="‘“(〔[{〈《「『【⦅〘〖«〝︵︷︹︻︽︿﹁﹃﹇﹙﹛﹝｢"/>
  <w:noLineBreaksBefore w:lang="zh-CN"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I5ODEwYjBkYmUzMTFmMTI4YjAxM2JiNzg1NWVmZDQifQ=="/>
  </w:docVars>
  <w:rsids>
    <w:rsidRoot w:val="00CD437B"/>
    <w:rsid w:val="00630BDE"/>
    <w:rsid w:val="008B2A9F"/>
    <w:rsid w:val="00CD437B"/>
    <w:rsid w:val="00FF1225"/>
    <w:rsid w:val="05A22B1B"/>
    <w:rsid w:val="0EB64A4D"/>
    <w:rsid w:val="250208BF"/>
    <w:rsid w:val="29166D26"/>
    <w:rsid w:val="33090326"/>
    <w:rsid w:val="4D3E4D9E"/>
    <w:rsid w:val="584D3B14"/>
    <w:rsid w:val="72275320"/>
    <w:rsid w:val="7CB31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5FE4E"/>
  <w15:docId w15:val="{67A5ACD0-9D76-42C8-8FE2-CFA47C06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4">
    <w:name w:val="默认"/>
    <w:rPr>
      <w:rFonts w:ascii="Arial Unicode MS" w:eastAsia="Helvetica Neue" w:hAnsi="Arial Unicode MS" w:cs="Arial Unicode MS" w:hint="eastAsia"/>
      <w:color w:val="000000"/>
      <w:sz w:val="22"/>
      <w:szCs w:val="22"/>
      <w:lang w:val="zh-CN"/>
    </w:rPr>
  </w:style>
  <w:style w:type="paragraph" w:styleId="a5">
    <w:name w:val="header"/>
    <w:basedOn w:val="a"/>
    <w:link w:val="a6"/>
    <w:rsid w:val="00630BDE"/>
    <w:pPr>
      <w:tabs>
        <w:tab w:val="center" w:pos="4153"/>
        <w:tab w:val="right" w:pos="8306"/>
      </w:tabs>
      <w:snapToGrid w:val="0"/>
      <w:jc w:val="center"/>
    </w:pPr>
    <w:rPr>
      <w:sz w:val="18"/>
      <w:szCs w:val="18"/>
    </w:rPr>
  </w:style>
  <w:style w:type="character" w:customStyle="1" w:styleId="a6">
    <w:name w:val="页眉 字符"/>
    <w:basedOn w:val="a0"/>
    <w:link w:val="a5"/>
    <w:rsid w:val="00630BDE"/>
    <w:rPr>
      <w:sz w:val="18"/>
      <w:szCs w:val="18"/>
      <w:lang w:eastAsia="en-US"/>
    </w:rPr>
  </w:style>
  <w:style w:type="paragraph" w:styleId="a7">
    <w:name w:val="footer"/>
    <w:basedOn w:val="a"/>
    <w:link w:val="a8"/>
    <w:uiPriority w:val="99"/>
    <w:rsid w:val="00630BDE"/>
    <w:pPr>
      <w:tabs>
        <w:tab w:val="center" w:pos="4153"/>
        <w:tab w:val="right" w:pos="8306"/>
      </w:tabs>
      <w:snapToGrid w:val="0"/>
    </w:pPr>
    <w:rPr>
      <w:sz w:val="18"/>
      <w:szCs w:val="18"/>
    </w:rPr>
  </w:style>
  <w:style w:type="character" w:customStyle="1" w:styleId="a8">
    <w:name w:val="页脚 字符"/>
    <w:basedOn w:val="a0"/>
    <w:link w:val="a7"/>
    <w:uiPriority w:val="99"/>
    <w:rsid w:val="00630BDE"/>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纵坐标</cp:lastModifiedBy>
  <cp:revision>3</cp:revision>
  <dcterms:created xsi:type="dcterms:W3CDTF">2023-07-28T07:07:00Z</dcterms:created>
  <dcterms:modified xsi:type="dcterms:W3CDTF">2023-08-01T07:45:00Z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53F6162DD46940549DA214C7A07C78F5_12</vt:lpwstr>
  </property>
</Properties>
</file>