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072B4"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 w14:paraId="092D234F">
      <w:pPr>
        <w:spacing w:before="312" w:beforeLines="100" w:line="560" w:lineRule="exact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“</w:t>
      </w:r>
      <w:r>
        <w:rPr>
          <w:rFonts w:ascii="方正小标宋_GBK" w:eastAsia="方正小标宋_GBK"/>
          <w:sz w:val="44"/>
          <w:szCs w:val="44"/>
        </w:rPr>
        <w:t>园区行</w:t>
      </w:r>
      <w:r>
        <w:rPr>
          <w:rFonts w:hint="eastAsia" w:ascii="方正小标宋_GBK" w:eastAsia="方正小标宋_GBK"/>
          <w:sz w:val="44"/>
          <w:szCs w:val="44"/>
        </w:rPr>
        <w:t>”行动方案</w:t>
      </w:r>
    </w:p>
    <w:p w14:paraId="23B03ED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70C8D6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中关村产业技术联盟联合会“园区行”活动旨在通过搭建多方交流平台，促进科技创新资源的有效整合与共享，推进科技创新与产业协同发展，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促进</w:t>
      </w:r>
      <w:r>
        <w:rPr>
          <w:rFonts w:hint="eastAsia" w:ascii="仿宋_GB2312" w:eastAsia="仿宋_GB2312"/>
          <w:sz w:val="32"/>
          <w:szCs w:val="32"/>
        </w:rPr>
        <w:t>创新链、产业链、资金链、人才链在园区的深度融合，为构建现代化产业体系、实现传统产业体系跃迁、加速形成新质生产力提供支撑。活动致力于挖掘企业需求，引进优质产业项目，优化营商环境，为园区和企业高质量发展提供有力支持。</w:t>
      </w:r>
    </w:p>
    <w:p w14:paraId="3B68110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年，在北京市科委、中关村管委会，北京市科协等部门的指导下，中关村产业技术联盟联合会将继续联合各产业联盟开展“园区行”行动。具体工作方案如下：</w:t>
      </w:r>
    </w:p>
    <w:p w14:paraId="22621F99">
      <w:pPr>
        <w:spacing w:line="56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一、工作目标</w:t>
      </w:r>
    </w:p>
    <w:p w14:paraId="2962F332"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搭建以产业联盟为抓手的园区与企业沟通合作渠道，促进中关村园区与联盟“结对”合作，形成相对固定的合作模式</w:t>
      </w:r>
      <w:r>
        <w:rPr>
          <w:rFonts w:hint="eastAsia" w:ascii="仿宋_GB2312" w:eastAsia="仿宋_GB2312"/>
          <w:sz w:val="32"/>
        </w:rPr>
        <w:t>。</w:t>
      </w:r>
    </w:p>
    <w:p w14:paraId="54188AFF"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梳理各产业联盟研发技术服务、产业创新平台等专业服务资源，形成“中关村产业技术联盟服务园区资源库”，面向各园开放，更好地服务各园发展。</w:t>
      </w:r>
    </w:p>
    <w:p w14:paraId="4C993D91"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围绕园区产业定位，</w:t>
      </w:r>
      <w:r>
        <w:rPr>
          <w:rFonts w:ascii="仿宋_GB2312" w:eastAsia="仿宋_GB2312"/>
          <w:sz w:val="32"/>
          <w:szCs w:val="32"/>
        </w:rPr>
        <w:t>举办行业影响力大、品牌效应明显的特色</w:t>
      </w:r>
      <w:r>
        <w:rPr>
          <w:rFonts w:hint="eastAsia" w:ascii="仿宋_GB2312" w:eastAsia="仿宋_GB2312"/>
          <w:sz w:val="32"/>
          <w:szCs w:val="32"/>
        </w:rPr>
        <w:t>品牌</w:t>
      </w:r>
      <w:r>
        <w:rPr>
          <w:rFonts w:ascii="仿宋_GB2312" w:eastAsia="仿宋_GB2312"/>
          <w:sz w:val="32"/>
          <w:szCs w:val="32"/>
        </w:rPr>
        <w:t>活动，</w:t>
      </w:r>
      <w:r>
        <w:rPr>
          <w:rFonts w:hint="eastAsia" w:ascii="仿宋_GB2312" w:eastAsia="仿宋_GB2312"/>
          <w:sz w:val="32"/>
          <w:szCs w:val="32"/>
        </w:rPr>
        <w:t>服务特色园建设。</w:t>
      </w:r>
    </w:p>
    <w:p w14:paraId="2DDBB0DA"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四是</w:t>
      </w:r>
      <w:r>
        <w:rPr>
          <w:rFonts w:hint="eastAsia" w:ascii="仿宋_GB2312" w:eastAsia="仿宋_GB2312"/>
          <w:sz w:val="32"/>
          <w:szCs w:val="32"/>
        </w:rPr>
        <w:t>结合分园需求，支持</w:t>
      </w:r>
      <w:r>
        <w:rPr>
          <w:rFonts w:ascii="仿宋_GB2312" w:eastAsia="仿宋_GB2312"/>
          <w:sz w:val="32"/>
          <w:szCs w:val="32"/>
        </w:rPr>
        <w:t>联盟开展成果转化落地和</w:t>
      </w:r>
      <w:r>
        <w:rPr>
          <w:rFonts w:hint="eastAsia" w:ascii="仿宋_GB2312" w:eastAsia="仿宋_GB2312"/>
          <w:sz w:val="32"/>
          <w:szCs w:val="32"/>
        </w:rPr>
        <w:t>各类</w:t>
      </w:r>
      <w:r>
        <w:rPr>
          <w:rFonts w:ascii="仿宋_GB2312" w:eastAsia="仿宋_GB2312"/>
          <w:sz w:val="32"/>
          <w:szCs w:val="32"/>
        </w:rPr>
        <w:t>项目引进等工作</w:t>
      </w:r>
      <w:r>
        <w:rPr>
          <w:rFonts w:hint="eastAsia" w:ascii="仿宋_GB2312" w:eastAsia="仿宋_GB2312"/>
          <w:sz w:val="32"/>
          <w:szCs w:val="32"/>
        </w:rPr>
        <w:t>，优化</w:t>
      </w:r>
      <w:r>
        <w:rPr>
          <w:rFonts w:ascii="仿宋_GB2312" w:eastAsia="仿宋_GB2312"/>
          <w:sz w:val="32"/>
          <w:szCs w:val="32"/>
        </w:rPr>
        <w:t>园区创新创业生态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01C787B"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五是</w:t>
      </w:r>
      <w:r>
        <w:rPr>
          <w:rFonts w:hint="eastAsia" w:ascii="仿宋_GB2312" w:eastAsia="仿宋_GB2312"/>
          <w:sz w:val="32"/>
          <w:szCs w:val="32"/>
        </w:rPr>
        <w:t>加强动员及示范宣传力度，广泛动员产业联盟积极参与“园区行”行动，对具有示范意义的创新模式等进行全面的宣传，</w:t>
      </w:r>
      <w:r>
        <w:rPr>
          <w:rFonts w:ascii="仿宋_GB2312" w:eastAsia="仿宋_GB2312"/>
          <w:sz w:val="32"/>
          <w:szCs w:val="32"/>
        </w:rPr>
        <w:t>扩大</w:t>
      </w:r>
      <w:r>
        <w:rPr>
          <w:rFonts w:hint="eastAsia" w:ascii="仿宋_GB2312" w:eastAsia="仿宋_GB2312"/>
          <w:sz w:val="32"/>
          <w:szCs w:val="32"/>
        </w:rPr>
        <w:t>“园区行”行动</w:t>
      </w:r>
      <w:r>
        <w:rPr>
          <w:rFonts w:ascii="仿宋_GB2312" w:eastAsia="仿宋_GB2312"/>
          <w:sz w:val="32"/>
          <w:szCs w:val="32"/>
        </w:rPr>
        <w:t>影响</w:t>
      </w:r>
      <w:r>
        <w:rPr>
          <w:rFonts w:hint="eastAsia" w:ascii="仿宋_GB2312" w:eastAsia="仿宋_GB2312"/>
          <w:sz w:val="32"/>
          <w:szCs w:val="32"/>
        </w:rPr>
        <w:t>力</w:t>
      </w:r>
      <w:r>
        <w:rPr>
          <w:rFonts w:ascii="仿宋_GB2312" w:eastAsia="仿宋_GB2312"/>
          <w:sz w:val="32"/>
          <w:szCs w:val="32"/>
        </w:rPr>
        <w:t>，为打造</w:t>
      </w:r>
      <w:r>
        <w:rPr>
          <w:rFonts w:hint="eastAsia" w:ascii="仿宋_GB2312" w:eastAsia="仿宋_GB2312"/>
          <w:sz w:val="32"/>
          <w:szCs w:val="32"/>
        </w:rPr>
        <w:t>“园区行”</w:t>
      </w:r>
      <w:r>
        <w:rPr>
          <w:rFonts w:ascii="仿宋_GB2312" w:eastAsia="仿宋_GB2312"/>
          <w:sz w:val="32"/>
          <w:szCs w:val="32"/>
        </w:rPr>
        <w:t>品牌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ascii="仿宋_GB2312" w:eastAsia="仿宋_GB2312"/>
          <w:sz w:val="32"/>
          <w:szCs w:val="32"/>
        </w:rPr>
        <w:t>营造氛围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F46E5FE">
      <w:pPr>
        <w:spacing w:line="56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二、工作内容</w:t>
      </w:r>
    </w:p>
    <w:p w14:paraId="12380F55">
      <w:pPr>
        <w:spacing w:line="560" w:lineRule="exact"/>
        <w:ind w:firstLine="643" w:firstLineChars="200"/>
        <w:outlineLvl w:val="1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（一）开展产业联盟的精准画像工作</w:t>
      </w:r>
    </w:p>
    <w:p w14:paraId="1DF21CEA">
      <w:pPr>
        <w:spacing w:line="560" w:lineRule="exact"/>
        <w:ind w:firstLine="640" w:firstLineChars="200"/>
        <w:outlineLvl w:val="1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梳理产业联盟的细分产业方向、专家智库和创新资源（重点关注理事长和理事单位）、科技服务内容和服务能力等重要指标，对产业联盟分类分级，掌握一批资源优服务好的产业联盟。</w:t>
      </w:r>
    </w:p>
    <w:p w14:paraId="04F79749">
      <w:pPr>
        <w:spacing w:line="560" w:lineRule="exact"/>
        <w:ind w:firstLine="643" w:firstLineChars="200"/>
        <w:outlineLvl w:val="1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/>
          <w:b/>
          <w:bCs/>
          <w:sz w:val="32"/>
          <w:szCs w:val="32"/>
        </w:rPr>
        <w:t>）构建特色园与产业联盟“结对”合作机制</w:t>
      </w:r>
    </w:p>
    <w:p w14:paraId="525ABD4C">
      <w:pPr>
        <w:widowControl/>
        <w:spacing w:line="560" w:lineRule="exact"/>
        <w:ind w:firstLine="640"/>
        <w:jc w:val="left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 w:cstheme="minorBidi"/>
          <w:kern w:val="2"/>
          <w:sz w:val="32"/>
          <w:szCs w:val="32"/>
          <w:lang w:val="en-US" w:eastAsia="zh-CN" w:bidi="ar"/>
        </w:rPr>
        <w:t>依据</w:t>
      </w:r>
      <w:r>
        <w:rPr>
          <w:rFonts w:hint="eastAsia" w:ascii="仿宋_GB2312" w:hAnsi="等线" w:eastAsia="仿宋_GB2312"/>
          <w:sz w:val="32"/>
          <w:szCs w:val="32"/>
        </w:rPr>
        <w:t>各特色园高端化、特色化、差异化发展需求，以及产业联盟各自所属产业领域和专业服务特长，梳理特色园与产业联盟“结对”合作的初步对应名单，征求双方合作意向，及时调整匹配，促进园区和产业联盟形成相对固定的“1+N”合作模式。</w:t>
      </w:r>
    </w:p>
    <w:p w14:paraId="0CD02C0A">
      <w:pPr>
        <w:spacing w:line="560" w:lineRule="exact"/>
        <w:ind w:firstLine="643" w:firstLineChars="200"/>
        <w:outlineLvl w:val="1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/>
          <w:b/>
          <w:bCs/>
          <w:sz w:val="32"/>
          <w:szCs w:val="32"/>
        </w:rPr>
        <w:t>）培育特色产业园科技服务业企业</w:t>
      </w:r>
    </w:p>
    <w:p w14:paraId="5513AC1D">
      <w:pPr>
        <w:spacing w:line="560" w:lineRule="exact"/>
        <w:ind w:firstLine="64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产业联盟围绕园区特色产业定位，持续跟踪园区企业发展动态。发掘有潜力的科技服务业企业，建立科技服务业企业资源库，重点推动企业升规纳统、固定资产投资等工作。</w:t>
      </w:r>
    </w:p>
    <w:p w14:paraId="4BAFCAF9">
      <w:pPr>
        <w:spacing w:line="560" w:lineRule="exact"/>
        <w:ind w:firstLine="643" w:firstLineChars="200"/>
        <w:outlineLvl w:val="1"/>
        <w:rPr>
          <w:rFonts w:hint="eastAsia" w:ascii="楷体" w:hAnsi="楷体" w:eastAsia="楷体"/>
          <w:b/>
          <w:bCs/>
          <w:sz w:val="32"/>
          <w:szCs w:val="32"/>
          <w:lang w:bidi="ar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/>
          <w:b/>
          <w:bCs/>
          <w:sz w:val="32"/>
          <w:szCs w:val="32"/>
        </w:rPr>
        <w:t>）结合特色园发展需求招引优质产业化项目、科技</w:t>
      </w:r>
      <w:r>
        <w:rPr>
          <w:rFonts w:hint="eastAsia" w:ascii="楷体" w:hAnsi="楷体" w:eastAsia="楷体"/>
          <w:b/>
          <w:bCs/>
          <w:sz w:val="32"/>
          <w:szCs w:val="32"/>
          <w:lang w:bidi="ar"/>
        </w:rPr>
        <w:t>服务类项目落地</w:t>
      </w:r>
    </w:p>
    <w:p w14:paraId="7E088FDB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rPr>
          <w:rFonts w:hint="eastAsia" w:ascii="仿宋_GB2312" w:hAnsi="楷体" w:eastAsia="仿宋_GB2312"/>
          <w:sz w:val="32"/>
          <w:szCs w:val="32"/>
          <w:lang w:bidi="ar"/>
        </w:rPr>
      </w:pPr>
      <w:r>
        <w:rPr>
          <w:rFonts w:hint="eastAsia" w:ascii="仿宋_GB2312" w:hAnsi="楷体" w:eastAsia="仿宋_GB2312" w:cstheme="minorBidi"/>
          <w:kern w:val="2"/>
          <w:sz w:val="32"/>
          <w:szCs w:val="32"/>
          <w:lang w:val="en-US" w:eastAsia="zh-CN" w:bidi="ar"/>
        </w:rPr>
        <w:t>借助中关村产业联盟可在全国开展业务的政策优势，围绕中关村各特色园重点产业领域，积极拓展项目线索获取渠道，引入优质产业项目和检测认证等专业化服务设施，并向园区企业开放。同时，拓展合作渠道，积极对接国家级科研院所、央企国企等，围绕产业升级改造、应用场景合作共建，深入挖掘需求、梳理技术，推动产业化项目和应用场景示范项目落地。</w:t>
      </w:r>
    </w:p>
    <w:p w14:paraId="5F9A68BE">
      <w:pPr>
        <w:spacing w:line="560" w:lineRule="exact"/>
        <w:ind w:firstLine="643" w:firstLineChars="200"/>
        <w:outlineLvl w:val="1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/>
          <w:b/>
          <w:bCs/>
          <w:sz w:val="32"/>
          <w:szCs w:val="32"/>
        </w:rPr>
        <w:t>）围绕特色园产业定位举办特色品牌活动</w:t>
      </w:r>
    </w:p>
    <w:p w14:paraId="55D30DE7">
      <w:pPr>
        <w:spacing w:line="560" w:lineRule="exact"/>
        <w:ind w:firstLine="64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链接各类创新要素资源、推进技术创新和产业集聚。举办行业影响力大、品牌效应明显的创业大赛、行业路演、中关村论坛等高端论坛、高水平展览、产业资源对接等活动，服务特色园建设，助力园区企业发展。梳理各产业联盟产业研究报告、研发技术服务、产业创新平台等专业服务资源，面向各特色园开放，更好的服务各特色园发展。</w:t>
      </w:r>
    </w:p>
    <w:p w14:paraId="72B6D63E">
      <w:pPr>
        <w:spacing w:line="560" w:lineRule="exact"/>
        <w:ind w:firstLine="643" w:firstLineChars="200"/>
        <w:outlineLvl w:val="1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/>
          <w:b/>
          <w:bCs/>
          <w:sz w:val="32"/>
          <w:szCs w:val="32"/>
        </w:rPr>
        <w:t>）建立重要动态实时报送机制</w:t>
      </w:r>
    </w:p>
    <w:p w14:paraId="501E9E5E">
      <w:pPr>
        <w:widowControl/>
        <w:spacing w:line="560" w:lineRule="exact"/>
        <w:ind w:firstLine="640" w:firstLineChars="200"/>
        <w:jc w:val="left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楷体" w:eastAsia="仿宋_GB2312" w:cstheme="minorBidi"/>
          <w:kern w:val="2"/>
          <w:sz w:val="32"/>
          <w:szCs w:val="32"/>
          <w:lang w:val="en-US" w:eastAsia="zh-CN" w:bidi="ar"/>
        </w:rPr>
        <w:t>及时收集并报送企业尤其是科技服务业企业的生产经营状况、发展难题与需求、战略布局调整动态等信息。重点关注园区重点企业、重点项目在“卡脖子”和核心技术研发方面的突破，产业链供应链的瓶颈问题，以及企业对市场和政策资源的需求、向京外发展动态等，同时提出针对性的政策建议和解决方案。</w:t>
      </w:r>
    </w:p>
    <w:p w14:paraId="40C4F5CD">
      <w:pPr>
        <w:spacing w:line="56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三、保障机制</w:t>
      </w:r>
    </w:p>
    <w:p w14:paraId="5F169AF4">
      <w:pPr>
        <w:spacing w:line="560" w:lineRule="exact"/>
        <w:ind w:firstLine="643" w:firstLineChars="200"/>
        <w:outlineLvl w:val="1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（一）加强引导，建立长效沟通和完善机制</w:t>
      </w:r>
    </w:p>
    <w:p w14:paraId="71295368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rPr>
          <w:rFonts w:hint="eastAsia" w:ascii="仿宋_GB2312" w:hAnsi="楷体" w:eastAsia="仿宋_GB2312"/>
          <w:sz w:val="32"/>
          <w:szCs w:val="32"/>
          <w:lang w:bidi="ar"/>
        </w:rPr>
      </w:pPr>
      <w:r>
        <w:rPr>
          <w:rFonts w:hint="eastAsia" w:ascii="仿宋_GB2312" w:hAnsi="楷体" w:eastAsia="仿宋_GB2312" w:cstheme="minorBidi"/>
          <w:kern w:val="2"/>
          <w:sz w:val="32"/>
          <w:szCs w:val="32"/>
          <w:lang w:val="en-US" w:eastAsia="zh-CN" w:bidi="ar"/>
        </w:rPr>
        <w:t>充分发挥联盟联合会的桥梁纽带作用，构建园区与产业联盟之间及时沟通、有效反馈、流程规范的长效机制。</w:t>
      </w:r>
    </w:p>
    <w:p w14:paraId="0143688C">
      <w:pPr>
        <w:spacing w:line="560" w:lineRule="exact"/>
        <w:ind w:firstLine="640" w:firstLineChars="200"/>
        <w:rPr>
          <w:rFonts w:hint="eastAsia" w:ascii="仿宋_GB2312" w:hAnsi="楷体" w:eastAsia="仿宋_GB2312"/>
          <w:sz w:val="32"/>
          <w:szCs w:val="32"/>
        </w:rPr>
      </w:pPr>
    </w:p>
    <w:p w14:paraId="120E7789">
      <w:pPr>
        <w:spacing w:line="560" w:lineRule="exact"/>
        <w:ind w:firstLine="643" w:firstLineChars="200"/>
        <w:outlineLvl w:val="1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（二）加大宣传力度</w:t>
      </w:r>
    </w:p>
    <w:p w14:paraId="2C3C8111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 w:cstheme="minorBidi"/>
          <w:kern w:val="2"/>
          <w:sz w:val="32"/>
          <w:szCs w:val="32"/>
          <w:lang w:val="en-US" w:eastAsia="zh-CN" w:bidi="ar"/>
        </w:rPr>
        <w:t>通过举办政策宣讲活动、产业联盟秘书长工作交流会和走访调研等方式，加强宣传推广。持续利用北京市科委、中关村管委会，北京市科协、联盟联合会网站、公众号等平台发布“资源开放清单”和联盟“园区行”专栏信息。拓展媒体宣传渠道，提升“园区行”行动的品牌影响力。</w:t>
      </w:r>
    </w:p>
    <w:p w14:paraId="0D1D9E27">
      <w:pPr>
        <w:spacing w:line="560" w:lineRule="exact"/>
        <w:ind w:firstLine="640" w:firstLineChars="200"/>
        <w:rPr>
          <w:rFonts w:hint="eastAsia" w:ascii="仿宋_GB2312" w:hAnsi="楷体" w:eastAsia="仿宋_GB2312"/>
          <w:sz w:val="32"/>
          <w:szCs w:val="32"/>
        </w:rPr>
      </w:pPr>
    </w:p>
    <w:p w14:paraId="4448FAB6">
      <w:pPr>
        <w:spacing w:line="560" w:lineRule="exact"/>
        <w:ind w:firstLine="640" w:firstLineChars="200"/>
        <w:rPr>
          <w:rFonts w:hint="eastAsia" w:ascii="仿宋_GB2312" w:hAnsi="楷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01172490"/>
      <w:docPartObj>
        <w:docPartGallery w:val="autotext"/>
      </w:docPartObj>
    </w:sdtPr>
    <w:sdtContent>
      <w:p w14:paraId="49B0D4EB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FE519B5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3NDk0ZDg1MmY0NTI4MzE3YjFmNTViMGIzY2JkZTIifQ=="/>
  </w:docVars>
  <w:rsids>
    <w:rsidRoot w:val="001055B6"/>
    <w:rsid w:val="00012C77"/>
    <w:rsid w:val="000A176B"/>
    <w:rsid w:val="001055B6"/>
    <w:rsid w:val="00133F13"/>
    <w:rsid w:val="00143FDB"/>
    <w:rsid w:val="00147422"/>
    <w:rsid w:val="001D5FDC"/>
    <w:rsid w:val="0024546E"/>
    <w:rsid w:val="002457B9"/>
    <w:rsid w:val="00332D88"/>
    <w:rsid w:val="00382FBD"/>
    <w:rsid w:val="003879E0"/>
    <w:rsid w:val="004B0E01"/>
    <w:rsid w:val="0058517A"/>
    <w:rsid w:val="005F70E3"/>
    <w:rsid w:val="00654074"/>
    <w:rsid w:val="006B6741"/>
    <w:rsid w:val="006D11B1"/>
    <w:rsid w:val="006E2C85"/>
    <w:rsid w:val="007C1028"/>
    <w:rsid w:val="007E4AA0"/>
    <w:rsid w:val="008C5BA5"/>
    <w:rsid w:val="008F6CAF"/>
    <w:rsid w:val="00A64430"/>
    <w:rsid w:val="00BD0EC1"/>
    <w:rsid w:val="00D77586"/>
    <w:rsid w:val="00ED2121"/>
    <w:rsid w:val="00EE793C"/>
    <w:rsid w:val="00FA19FC"/>
    <w:rsid w:val="0E0049AF"/>
    <w:rsid w:val="22B02A22"/>
    <w:rsid w:val="405C39F6"/>
    <w:rsid w:val="44356037"/>
    <w:rsid w:val="51A04B16"/>
    <w:rsid w:val="66A82BFF"/>
    <w:rsid w:val="769208B2"/>
    <w:rsid w:val="7D93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paragraph" w:customStyle="1" w:styleId="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1595</Words>
  <Characters>1600</Characters>
  <Lines>17</Lines>
  <Paragraphs>4</Paragraphs>
  <TotalTime>48</TotalTime>
  <ScaleCrop>false</ScaleCrop>
  <LinksUpToDate>false</LinksUpToDate>
  <CharactersWithSpaces>1600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2022-01-11T07:03:00Z</dcterms:created>
  <dc:creator>张婷</dc:creator>
  <cp:lastModifiedBy>陈显扬</cp:lastModifiedBy>
  <dcterms:modified xsi:type="dcterms:W3CDTF">2026-04-14T02:53:02Z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71AAAA106D844EA79717D7AEFA0EAE8B_13</vt:lpwstr>
  </property>
  <property fmtid="{D5CDD505-2E9C-101B-9397-08002B2CF9AE}" pid="4" name="KSOTemplateDocerSaveRecord">
    <vt:lpwstr>eyJoZGlkIjoiNDk3NDk0ZDg1MmY0NTI4MzE3YjFmNTViMGIzY2JkZTIiLCJ1c2VySWQiOiIyNjMwNjE3NTMifQ==</vt:lpwstr>
  </property>
</Properties>
</file>